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618" w:rsidRPr="00AB2618" w:rsidRDefault="00AB2618" w:rsidP="00AB2618">
      <w:pPr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AB261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Оборудование для морского бурения</w:t>
      </w:r>
    </w:p>
    <w:p w:rsidR="00AB2618" w:rsidRPr="00AB2618" w:rsidRDefault="00AB2618" w:rsidP="00AB2618">
      <w:pPr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платформу можно попасть на вертолете или на катере. Семь миль от берега, и вот вы уже у цели. Остов искусственного острова, который издали казался сложенным из спичек, вблизи оказывается переплетением толстенных труб. Сорок восемь из них уходят в толщу воды и еще на полсотни метров - в дно. Эти ноги и держат все сооружение.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05550" cy="4429125"/>
            <wp:effectExtent l="0" t="0" r="0" b="9525"/>
            <wp:docPr id="27" name="Рисунок 27" descr="https://poznayka.org/baza1/1089404009335.files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oznayka.org/baza1/1089404009335.files/image002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442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 платформа состоит из двух площадок, каждая из которых - в четверть футбольного поля. На одной площадке уходят в поднебесье фермы буровой вышки, другая представляет собой административно-жилую зону. Здесь с трех сторон по краям площадки стоят уютные домики, в которых разместились каюты бригадиров, прорабов и мастеров, а также красный уголок, столова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с кухней, бытовые помещения.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Подобные платформы могут иметь разную конструкцию. Ведь одно дело добывать нефть на южном Каспийском море, другое на мелководной Балтике, где платформу можно укрепить на дне, и третье - на севере или востоке страны. Здесь большие глубин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ы, частые штормы, ледяные поля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таких условиях гораздо лучше стационарных платформ — полупогружные. Их буксируют к месту бурения как большие баржи. Здесь они опускают вниз свои «ноги» - опоры. И опираясь ими в дно, платформа приподнимается над поверхностью моря с таким расчетом, чтобы волны ее не захлестывали. По окончании буровых работ такая платформа без особых хлопот может быть переведена в другой район.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Проектируются и строятся суда обеспечения морских нефтяных промыслов. В начале января 1987 г. в финском городе Турку спущено на воду уникальное судно «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Трансшельф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». Оно предназначено для транспортировки морских буровых самоподъемных установок.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Новый гигант длиной 173 метра и шириной 40 метров имеет ряд особенностей. Судно полупогружное, да и как иначе взгромоздить на палубу тысячетонные буровые платформы? «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Трансшельф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набирает в танки забортную воду и с этим балластом погружается. Палуба площадью 5100 квадратных метров уходит на 9 метров под воду. Платформа затаскивается или заталкивается на борт. Балласт откачивается, и судно к походу готово.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Трансшельф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» - это еще и судоремонтный док с мощной судостроительной техникой. Управляется он с помощью бортовой ЭВМ, которая контролирует все эксплуатационные секторы сложного судового хозяйства, в том числе и размещение груза на палубе.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один способ морского бурения — непосредственно со специализированного бурового судна.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Вследствие большой стоимости гидротехнических сооружений проектами разработки предусматривается, чтобы данное месторождение было разбурено с минимального количества стационарных платформ. Количество платформ и количество скважин на одной платформе </w:t>
      </w:r>
      <w:r w:rsidR="00304DE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 исходя из площади ме</w:t>
      </w:r>
      <w:bookmarkStart w:id="0" w:name="_GoBack"/>
      <w:bookmarkEnd w:id="0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сторождения и глубины залегания продуктивного горизонта, обеспечивающего на данной глубине максимально допустимое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отклонение скважины от вертика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ли и качества проводки наклонно-направл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енного ствола скважины современ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техническими средствами.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разработки морских нефтяных и газовых месторождений повышается за счет одновременного бурения скважин и добычи нефти и газа с пробуренных скважин на этой платформе. Для обеспечения одновременного проведения этих работ наряду с конструктивными особенностями платформы (наличием многоэтажных палуб) устанавли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вают определенную последователь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 работ при бурении скважин. В частнос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ти, сначала спускают все направ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 на платформе, а затем делят скважины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куста на мелкие группы и спуска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ют кондукторы в одной группе, после чего поочередно бурят каждую скважину этой группы. Затем переходят к бурению следующей группы, а из законченных скважин добывают нефть. Иногда разбурива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ют группу скважин, буровую уста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новку передвигают на другой конец платформы и из законченных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кважин до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бывают нефть. При бурении вблизи добы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вающих скважин добычу из послед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 временно приостанавливают для обеспечения безопасности бурения.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морском наклонно-направленном бурении, как и на суше, применяют забойные двигатели: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турбобуры;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электробуры;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винтовые двигатели.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морском бурении начато широкое 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 систем измерения па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раметров в процессе бурения. Эти системы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содержат три основные подсисте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мы: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забойные датчики и блок нормализации параметров;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· средства передачи информации с забоя на поверхность;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поверхностное оборудование для приёма, расшифровки и воспроизведения на дисплее переданной информации.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Приборы выполнены в одном блоке для измерения угла наклона и азимута скважины, ориентирования на забое бурильной колонне, снятия гамма-каротажных и 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электрокаротажных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диаграмм, определения нагрузки на долото, вращающего момента, а также температуры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давления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затрубном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простран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этих систем измерения сокращает сроки бурения и повышает качество наклонного бурения, что особенно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важно в морском бурении при от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носительно высокой стоимости эксплуатации буровой установки.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морском бурении наклонных скважин высокие технико-экономические показатели обеспечивают за счет применения забойных двигателей в сочетании с буровыми долотами режущего типа, оснащенных алмазно-твердосплавными пластинами, и соответствующими буровыми растворами.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моря предъявляются более жесткие требования к растворам во избежание загрязнения моря.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Применяются следующие буровые растворы:</w:t>
      </w:r>
    </w:p>
    <w:p w:rsidR="00AB2618" w:rsidRPr="00AB2618" w:rsidRDefault="00F41AC4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·</w:t>
      </w:r>
      <w:r w:rsidR="00AB2618"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ингибированные калиевые растворы (для подавления набухания глинистых сланцев);</w:t>
      </w:r>
    </w:p>
    <w:p w:rsidR="00AB2618" w:rsidRPr="00AB2618" w:rsidRDefault="00F41AC4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·</w:t>
      </w:r>
      <w:r w:rsidR="00AB2618"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известково-битумные на основе морско</w:t>
      </w:r>
      <w:r w:rsid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воды (для уменьшения </w:t>
      </w:r>
      <w:proofErr w:type="spellStart"/>
      <w:r w:rsid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сальнико</w:t>
      </w:r>
      <w:proofErr w:type="spellEnd"/>
      <w:r w:rsid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B2618"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образования) и др.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Геологическими особенностями морского бурения являются: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относительно меньшая величина горного давления в породах 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засчет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того, что часть пород более высокой плотности заменяет морская 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водаплотностью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1,03 г/см</w:t>
      </w:r>
      <w:r w:rsidRPr="00AB261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особенности в глубоководных акваториях (это необходимо учитывать при ликвидации проявлений скважины, во избежание 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гидроразрыва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2) меньшая, чем на суше, глубина залегания газовых пластов.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технических особенностей морского бурения является то, что в связи с принятыми конструкциями скважин поперечное сечение 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затрубного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пространства больше, чем у скважин на суше, и при малых и средних притоках газа давление в 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затрубном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пространстве повышается сравнительно.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Бурение </w:t>
      </w:r>
      <w:proofErr w:type="gram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кондуктор</w:t>
      </w:r>
      <w:proofErr w:type="gram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наличии 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водоотделяющей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колонны может привести к 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гидроразрыву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пласта ниже башма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 направления. Во избежание ос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ложнения рекомендуется делать в направлении отверстие для выпуска шлама и промывать скважину при бурении под кондуктор морской водой или применять обратную промывку с использованием газлифтного выноса шлама.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морском бурении конструкции скважин требуют использования долот больших размеров (590, 630, 720 мм), раздвижных расширителей размерами 394/630 и 590/720 мм. Многоколонная конс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трукция скважин требует примене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больших диаметров труб, проходных диаметров отверстий роторов, 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наддолотных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стабилизаторов-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центраторов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окопрочных обсадных труб, специ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спускоподъемного инструмента, устройств для ликвидации прихватов и </w:t>
      </w:r>
      <w:proofErr w:type="gram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других специальных инструментов</w:t>
      </w:r>
      <w:proofErr w:type="gram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устройств.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Коренным образом отличается организация буровых работ в море от работ на суше. Из-за погодных условий не всегда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предоставляется возможность дос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тавить 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необходимые грузы для обеспечени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нормальной работы буровой бри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гады. Организация в море складских помещений характеризуется высокой их стоимостью. На основе опыта работ в море определяют оптимальн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 вмести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мость складских помещений платформы и разрабатывают график материально-технического снабжения буровых работ в данном районе.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Морская стационарная платформа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уникальное гидротехническое со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оружение, предназначенное для установки на ней буровог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о, нефтепромыслово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и вспомогательного оборудования.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разработке морских месторождений в основном два главных фактора определяют направление работ в области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ектирования и строительства гид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ротехнических объектов в море: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влияние окружающей среды;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высокая стоимость.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МСП являются индивидуальными конструкциями, предназначенными для конкретного района работ.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последние годы, в связи с широким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развитием работ по освоению мор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месторождений в различных районах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ирового океана, предложен и осу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ществлен рад новых типов и конструкций МСП. Эти типы и конструкции МСП различают по следующим признакам: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способу опоры и крепления к морскому дну;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типу конструкций;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по материалу и другим признакам.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способу опоры и крепления к морскому дну МСП бывают: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свайные;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гравитационные;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свайно-гравитационные;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маятниковые и натяжные;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плавающего типа.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типу конструкции МСП бывают: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сквозные (решетчатые);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сплошные (бетонные, непроницаемы по всей площади внешнего контура сооружения);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комбинированные.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и разработка большого количества проектов конструкций МСП затруднили их изучение и определение технико-экономических возможностей, и главное - определение направления развития проектирования и производства МСП.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работ в данном напра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влении отечественными и зарубеж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специалистами предложены варианты классификации МСП.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отечественные авторы предлагают классифицировать МСП по следующим признакам: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по размещению оборудования (подводное, надводное, комбинированное);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способу монтажа;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характеру деформации опор;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типу конструкции;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сопротивлению внешним воздействием;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· статической и динамической жесткости;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характеру крепления;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материалу;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способу транспортировки и монтажа опорной части.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 авторов рекомендует провести усл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границу между глубоководны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и обычными конструкциями МСП, приня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глубину моря 300 м, выше кото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рой все конструкции следует считать глубоководными. На рис. 1.1. приведена классификация глубоководных МСП.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первом уровне классификации проведено деление МСП на жесткие и упругие. По мнению авторов, такое деление яв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объективным, т.к. оно от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ражает конструкцию платформы (размеры, конфигурацию) и указывает период соответственных колебаний, который у жестких составляет 4-6 с и упругих превышает 20 с, и в отдельных случаях достигает 138 с.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втором уровне классификации жестк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 конструкции делятся по спосо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бу обеспечения их устойчивости под воздейс</w:t>
      </w:r>
      <w:r w:rsidR="00304DE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твием внешних нагрузок на грави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тационные, свайные и гравитационно-свайн</w:t>
      </w:r>
      <w:r w:rsidR="00304DE9">
        <w:rPr>
          <w:rFonts w:ascii="Times New Roman" w:eastAsia="Times New Roman" w:hAnsi="Times New Roman" w:cs="Times New Roman"/>
          <w:sz w:val="28"/>
          <w:szCs w:val="28"/>
          <w:lang w:eastAsia="ru-RU"/>
        </w:rPr>
        <w:t>ые. В первом случае МСП не сдви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гается относительно морского дна благодаря</w:t>
      </w:r>
      <w:r w:rsidR="00304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собственной массе и во втором 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из-за крепления сваями. Гравитационно-свайные МСП не сдвигаются благодаря собственной массе и системе свай.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Третий уровень классификации жестких МСП характеризует материал конструкции: бетон, сталь или 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бетоносталь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Упругие конструкции на втором уровне по способу крепления разделены на башни с оттяжками, плавучие башни и гибкие башни.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Башни с оттяжками сохраняют свою уст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ойчивость системой оттяжек, пон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тонов плавучести и противовесов.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Плавучие башни подобны качающемуся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маятнику, они возвращаются в со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стояние равновесия с помощью понтонов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лавучести, расположенных в верх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 части конструкции.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Гибкие башни отклоняются от вертикали под действием волн, но при этом они, подобно сжатой пружине, стремятся возвратиться в состояние равновесия.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Из-за небольшого количества проектов упругих сооружений авторы не считают целесообразным классифицировать их на третьем уровне.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последнем уровне классификации 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естких МСП имеется 10 групп кон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струкций, каждая из которых обозначается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ачальными буквами слов английск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языка, </w:t>
      </w:r>
      <w:proofErr w:type="gram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</w:t>
      </w:r>
      <w:proofErr w:type="gram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RGS - 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риджит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гревити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(жесткая гравитационная стальная), RGC - 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риджит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гревити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конкрит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(жесткая гравитационная бетонная) и т.д.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глубоководных конструкций МСП за рубежом (глубина моря более 300м) 76% составляют жесткие (в т. ч. 45% стальные свайные ферменные, 26% гравитационные, 5% гравитационно-свайные).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упругих МСП 13% - плавучие башни, 8% - башни с оттяжками, 3% - гибкие башни.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Отмечено увеличение доли проектов ста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льных опор в зависимости от глу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бины моря.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Наибольшее число проектов (57%) разработано для вод глубиной 305-365м; 30% - для глубин 365-460м и 13% - на глубины больше 460м.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Имеются проекты, в которых предусматривается горизонтальная сборка отдельных секций опорной части МСП на плаву путем вращения собираемой конструкции вокруг ее продольной оси 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наклонном положении. Изготовле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цельносварной опорной части, транспортирование ее на 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супербаржах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буксировка опорной части МСП "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Хармони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предусматривается на барже раз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мерами 274*67*15 м.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Представляют собой гидротехническ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 металлическое стационарное с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оружение, состоящее:</w:t>
      </w:r>
    </w:p>
    <w:p w:rsidR="00AB2618" w:rsidRPr="00AB2618" w:rsidRDefault="00F41AC4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·</w:t>
      </w:r>
      <w:r w:rsidR="00AB2618"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опорной части (крепится ко дну сваями);</w:t>
      </w:r>
    </w:p>
    <w:p w:rsidR="00AB2618" w:rsidRPr="00AB2618" w:rsidRDefault="00F41AC4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·</w:t>
      </w:r>
      <w:r w:rsidR="00AB2618"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верхнего строения, оснащенного технологическим и вспомогательным оборудованием.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Опорная часть может быть выполнена из одного или нескольких блоков в форме пирамиды или прямоугольного параллелепипеда. Стержни решетки блока изготовляют в основном из металлических трубчатых элементов.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48400" cy="4171950"/>
            <wp:effectExtent l="0" t="0" r="0" b="0"/>
            <wp:docPr id="10" name="Рисунок 10" descr="https://poznayka.org/baza1/1089404009335.files/image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poznayka.org/baza1/1089404009335.files/image02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417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1.2. Схемы МСП, применяемые на Каспийском море: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- двухблочная МСП; 1 - опорный блок; 2 - верхнее строение; 3 - 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причально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-посадочное устройство; 4 - буровая вышка; 5 - 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водоотделя</w:t>
      </w:r>
      <w:r w:rsidR="00304DE9">
        <w:rPr>
          <w:rFonts w:ascii="Times New Roman" w:eastAsia="Times New Roman" w:hAnsi="Times New Roman" w:cs="Times New Roman"/>
          <w:sz w:val="28"/>
          <w:szCs w:val="28"/>
          <w:lang w:eastAsia="ru-RU"/>
        </w:rPr>
        <w:t>ющая</w:t>
      </w:r>
      <w:proofErr w:type="spellEnd"/>
      <w:r w:rsidR="00304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колонна; б - свайный фунда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мент; б - моноблочная МСП; 1 - опорный блок; 2 - верхнее строение, модули; 3 - буровая вышка; 4 - 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водоотделяющая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колонна; 5 - свайный фундамент; 6- 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причально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осадочное уст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ройство.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блоков опор определяется следующими факторами:</w:t>
      </w:r>
    </w:p>
    <w:p w:rsidR="00AB2618" w:rsidRPr="00AB2618" w:rsidRDefault="00F41AC4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·</w:t>
      </w:r>
      <w:r w:rsidR="00AB2618"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надежностью и безопасностью работы в данном конкретном районе;</w:t>
      </w:r>
    </w:p>
    <w:p w:rsidR="00AB2618" w:rsidRPr="00AB2618" w:rsidRDefault="00F41AC4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·</w:t>
      </w:r>
      <w:r w:rsidR="00AB2618"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технико-экономическими обоснованиями;</w:t>
      </w:r>
    </w:p>
    <w:p w:rsidR="00AB2618" w:rsidRPr="00AB2618" w:rsidRDefault="00F41AC4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·</w:t>
      </w:r>
      <w:r w:rsidR="00AB2618"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наличием грузоподъемных и транспортных средств на заводе-изготовителе опорной части МСП.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рис. 1.2 даны схемы МСП, применяемые на Каспийском море.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приведены краткие технические данные МСП для одновременного бурения скважин двумя буровыми установка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 на месторождении им. 28 апре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на глубине 100 м. Платформа состоит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 опорных блоков, установлен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на расстоянии 31 м друг от друга и трехпа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лубного верхнего строения, ко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торое включает 14 модулей, в 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два 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подвышечных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шесть модулей нижней палубы с эксплуатационным оборудованием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450 т каждый, шесть модулей вер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 палубы с буровым оборудованием до 600 т каждый.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платформе размещен комплекс технологического и вспомогательного оборудования, систем, инструмента и материалов, обеспечивающих бурение скважин с двумя буровыми установками.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Платформа оснащена блочными, жил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ыми и бытовыми помещениями, вер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толетной площадкой, погрузочно-разгрузочными кранами и др.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платформы предусмотрено бурение 12 скважин.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Опорные блоки крепятся к морскому грунту сваями.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Гравитационные МСП отличаются от металлических свайных МСП как по конструкции, материалу, так и по технологии изготовления, способу их транспортировки и установки в море.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устойчивость ГМСП при воздействии внешних нагрузок от волн и ветра обеспечивается их собственной массой и массой балласта, поэтому не требуется их крепление сваями к морскому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дну. ГМСП применяют в акватори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ях морей, где прочность основания морского грунта обеспечивает надежную устойчивость сооружения.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ГМСП - очень массивные объекты, состоящие из двух частей: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верхнего строения;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опорной части.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Опорная часть состоит из одной или нескольких колонн, изготовляемых из железобетона. Колонны цилиндрической или конической формы опираются на монолитную многоячеистую базу. База, относительно небольшой высоты по сравнению с колоннами, состоит из ячеек-понтонов, жестко связанных между собой, и заканчивается в нижней части юбками с развитой общей опорной площадью на морское дно. Размеры опорной плиты бывают в длину 180 м и по ширине до 135м.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Преимущества ГМСП: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непродолжительное время установки их в море, примерно 24 ч вместо 7-12 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необходимых для установки и закрепления сваями металлических свайных МСП;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собственная плавучесть и наличие системы балластировки позволяют бук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сировать ГМСП на большие расстояния и ус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танавливать их в море без приме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дорогостоящих грузоподъемных и транспортных средств;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возможность повторного использования на новом месторождении;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повышенная огнестойкость;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повышенная 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виброустойчивость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высокая сопротивляемость коррозии;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· незначительные деформация от действия нагрузок;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· более высокая защита от загрязнения моря.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ГМСП применяют в различных акватори</w:t>
      </w:r>
      <w:r w:rsidR="00304DE9">
        <w:rPr>
          <w:rFonts w:ascii="Times New Roman" w:eastAsia="Times New Roman" w:hAnsi="Times New Roman" w:cs="Times New Roman"/>
          <w:sz w:val="28"/>
          <w:szCs w:val="28"/>
          <w:lang w:eastAsia="ru-RU"/>
        </w:rPr>
        <w:t>ях Мирового океана (особенно ши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роко в Северном море).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рис 1.3 приведена схема платформы типа "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Кондип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", установленной в норвежском секторе Северного моря, на месторождении 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Статфьорд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42 скважины).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Конструкция ГМСП состоит: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нижней части 1, представляющей собой соединение в монолитную конструкцию 24-х ячеек-понтонов, в которых хранится нефть и 4-х опорных колонн 2 (2-х буровых, в которых установлен ряд труб диаметром около 750 мм, служащих направлениями для бурильной коло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нны во время бурения сква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жины, третьей разводной колонны, в которой размещен ряд труб соединяющих ее с другими платформами или загрузочными буями, и четвертой 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подсобно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- хозяйственной, в которой расположена большая часть оборудования (насосы, трубопроводы, лифты, лестницы, вентиляционное оборудование и др.).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Верхнего строения 3, состоящего из дв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ух ферм массой 2000 т, соединен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между собой перемычками, и палубы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змером 114x55x14 м, массой 5000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 палубе установлены модули.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71900" cy="3286125"/>
            <wp:effectExtent l="0" t="0" r="0" b="9525"/>
            <wp:docPr id="9" name="Рисунок 9" descr="https://poznayka.org/baza1/1089404009335.files/image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poznayka.org/baza1/1089404009335.files/image02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1.3 Схема платформы типа «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Кондип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1 - емкость с топливом; 2 - стенки ячейки; 3 - верхняя крышка; 4 - опора хозяйственно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оборудования; 5 - верхнее строение; б - буровая опорная колонна; 7 - хранилище нефти; 8 - нижняя крышка; 9 -балласт; 10 - стальная юбка; 11 – штифт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ГСМСП не сдвигаются с места установ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 благодаря не только собствен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массе конструкции, но и за счет дополн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ительного крепления сваями опор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их части к морскому дну.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ГСМСП на глубине более 300 метров в большинстве случаев представляют собой форму треноги. Конструкция опорной части состоит: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 центральной колонны большого диаметра;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трех наклонных опор, поддерживающих центральную колонну.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Колонны могут быть в виде сплошных металлических цилиндров больших диаметров или элементов конструкции.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Центральные колонны и боковые наклон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опоры в средней части связы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ваются горизонтальными элементами жесткости и раскосами. Конструкция МСП устанавливается на 4 данных фундамент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а, закрепленных сваями и связан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между собой А-образной стальной рамой.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Обычно при проектировании МСП статическую прочность конструкции рассчитывают на действие максимальных нагрузок, повторяющихся один раз в 100 лет, и производят расчет на динамические и циклические нагрузки. В этом случае при проектировании глубоководны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 МСП традиционным методом уста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лостная и динамическая прочности достигаются либо усилением опорной башни за счет увеличения размеров ее элем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ентов, либо расширением ее попе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речного сечения с целью увеличения период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собственных колебаний и сниже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осевых нагрузок в элементах. Однако с увеличением глубины моря указанные приемы достижения динамической прочности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МСП приводят к значительно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му увеличению массы МСП и, следовательно, их стоимости.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29100" cy="2590800"/>
            <wp:effectExtent l="0" t="0" r="0" b="0"/>
            <wp:docPr id="8" name="Рисунок 8" descr="https://poznayka.org/baza1/1089404009335.files/image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poznayka.org/baza1/1089404009335.files/image02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Рис.1.4. Схемы упругих платформ: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1 - башня с оттяжками; 2 - плавучая башня; 3 - баш</w:t>
      </w:r>
      <w:r w:rsidR="001C4EF1">
        <w:rPr>
          <w:rFonts w:ascii="Times New Roman" w:eastAsia="Times New Roman" w:hAnsi="Times New Roman" w:cs="Times New Roman"/>
          <w:sz w:val="28"/>
          <w:szCs w:val="28"/>
          <w:lang w:eastAsia="ru-RU"/>
        </w:rPr>
        <w:t>ня с оттяжками и жестким основа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нием; 4 - гибкая башня: 5 - упругая свайная башня; 6 - упругая свайная башня с жестким ос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нованием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отличие от жестких конструкций МСП период основных собственных (поперечных") колебаний упругих башен превышает период морских волн. При этом большая часть волновой нагрузки на</w:t>
      </w:r>
      <w:r w:rsidR="001C4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башню поглощается за счет инер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конструкции и не передается стержням фермы. Упругой башней называют относительно тонкую стальную пространстве</w:t>
      </w:r>
      <w:r w:rsidR="001C4EF1">
        <w:rPr>
          <w:rFonts w:ascii="Times New Roman" w:eastAsia="Times New Roman" w:hAnsi="Times New Roman" w:cs="Times New Roman"/>
          <w:sz w:val="28"/>
          <w:szCs w:val="28"/>
          <w:lang w:eastAsia="ru-RU"/>
        </w:rPr>
        <w:t>нную ферму из стержней с доволь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равномерным по высоте расстоянием межд</w:t>
      </w:r>
      <w:r w:rsidR="00304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горизонтальными. Разница в </w:t>
      </w:r>
      <w:r w:rsidR="00304D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ва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риантах проектов упругих башен заключается в способах, которыми достигается заданный период колебаний (рис. 1.4.)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классу упругих башен относят находя</w:t>
      </w:r>
      <w:r w:rsidR="001C4EF1">
        <w:rPr>
          <w:rFonts w:ascii="Times New Roman" w:eastAsia="Times New Roman" w:hAnsi="Times New Roman" w:cs="Times New Roman"/>
          <w:sz w:val="28"/>
          <w:szCs w:val="28"/>
          <w:lang w:eastAsia="ru-RU"/>
        </w:rPr>
        <w:t>щуюся в эксплуатации в Мексикан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ском заливе на глубине 305 метров МСП "Лена". Конструкция представляет собой ферму квадратного сечения (36,6x36,6), высотой 320 метров и массой 21 тыс. тонн. В верхней части фермы имеется 16 </w:t>
      </w:r>
      <w:r w:rsidR="001C4EF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опор диаметром 1220 мм, на кото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рых установлено верхнее строение. Нижняя часть башни имеет 12 таких опор. В пределах верхней половины башни размещены 12 понтонов диаметром 6,1 метр, длиной 36,6 метров, обеспечивающие 9100 тонн плавучести. Понтоны стабили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зируют платформу, уменьшают давление на фундамент, значительно облегчают монтаж платформы и оттяжек.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Башня с оттяжками может быть пред</w:t>
      </w:r>
      <w:r w:rsidR="001C4EF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ставлена в виде шарнирно закреп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ленного внизу стержня и стабилизированного горизонтальной пружиной около верхнего конца. Башня стабилизируется оттяжками и сваями, которые проходят до палубного блока. Оттяжки связывают якоря и опоры башни (на глубине 4,5 метров от уровня моря).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Плавучие башни - в пределах верхней половины башни размещены 12 понтонов, обеспечивающих плавучесть, стабилизацию, уменьшение давления на фундамент, значительно облегчающих монтаж платформы и оттяжек. Оттяжки выполнены из 292 спирально навитых гальванизированных стальных проволок, защищенных полиэтиленовой оболочкой, с разрывным усилием 13 МН. Каждая оттяжка длиной от платформы до якоря.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Гибкие башни отклоняются от вертикали под действием волн, но при этом они, подобно сжатой пружине, стремятся</w:t>
      </w:r>
      <w:r w:rsidR="001C4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возвратиться в состояние равно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весия.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стационарных платформ резко увеличивается на глубинах более 300 метров. В этих случаях, в целях снижен</w:t>
      </w:r>
      <w:r w:rsidR="001C4EF1">
        <w:rPr>
          <w:rFonts w:ascii="Times New Roman" w:eastAsia="Times New Roman" w:hAnsi="Times New Roman" w:cs="Times New Roman"/>
          <w:sz w:val="28"/>
          <w:szCs w:val="28"/>
          <w:lang w:eastAsia="ru-RU"/>
        </w:rPr>
        <w:t>ия стоимости, сооружения, приме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няют ППНО. Используются они также на гл</w:t>
      </w:r>
      <w:r w:rsidR="00304DE9">
        <w:rPr>
          <w:rFonts w:ascii="Times New Roman" w:eastAsia="Times New Roman" w:hAnsi="Times New Roman" w:cs="Times New Roman"/>
          <w:sz w:val="28"/>
          <w:szCs w:val="28"/>
          <w:lang w:eastAsia="ru-RU"/>
        </w:rPr>
        <w:t>убинах меньше 200 метров, на ме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сторождениях с малыми извлекаемыми запасами нефти.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ППНО представляют собой конструкцию, состоящую из полупогружной платформы, прикрепленной к морскому дну </w:t>
      </w:r>
      <w:r w:rsidR="00304DE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специальными натяжными устрой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ствами (трубы, которые крепятся к морскому</w:t>
      </w:r>
      <w:r w:rsidR="001C4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дну якорными устройствами свай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типа).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71800" cy="2457450"/>
            <wp:effectExtent l="0" t="0" r="0" b="0"/>
            <wp:docPr id="7" name="Рисунок 7" descr="https://poznayka.org/baza1/1089404009335.files/image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poznayka.org/baza1/1089404009335.files/image02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Строительство МСП состоит из 3 этапов: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изготовление.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транспортировка.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установка на месте эксплуатации.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МСП изготовляют преимущественно 3 типов: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Конструкции типа пирамиды или пря</w:t>
      </w:r>
      <w:r w:rsidR="001C4EF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моугольного параллелепипеда, со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стоящие из металлической сварной пространственной трубной конструкции.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Конструкции башенного типа, состоящие из малого числа ног большого диаметра.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Морские гравитационные платформы.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последнее время начато производство полупогружных стационарных платформ с натяжными опорами и МСП типа упругих башен.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МСП этих типов изготовляют на специализированных базах или заводах-верфях.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Широкое применение в зарубежной п</w:t>
      </w:r>
      <w:r w:rsidR="001C4EF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рактике ГМСП обусловлено некото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рыми преимуществами по сравнению с ме</w:t>
      </w:r>
      <w:r w:rsidR="001C4EF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таллическими стационарными плат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формами: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доступностью и низкой стоимостью исходных материалов;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использованием рабочей силы низкой квалификации;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простотой изготовления;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относительно простыми средствами механизации строительных работ.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Особенность ГМСП - строительство, тра</w:t>
      </w:r>
      <w:r w:rsidR="001C4EF1">
        <w:rPr>
          <w:rFonts w:ascii="Times New Roman" w:eastAsia="Times New Roman" w:hAnsi="Times New Roman" w:cs="Times New Roman"/>
          <w:sz w:val="28"/>
          <w:szCs w:val="28"/>
          <w:lang w:eastAsia="ru-RU"/>
        </w:rPr>
        <w:t>нспортировка и установка на мор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ском месторождении в вертикальном положении.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 технологический процесс строительства ГМСП состоит из 2-3 стадий, и каждая стадия - из нескольких этапов.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стадия - строительство в сухом</w:t>
      </w:r>
      <w:r w:rsidR="001C4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доке. Эта стадия состоит из не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скольких этапов и включает: строительство с</w:t>
      </w:r>
      <w:r w:rsidR="001C4EF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тальной юбки, установку внутрен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 и внешней скользящей опалубки, бетонирование нижних крышек (донышек) и первых метров стенок ячеек (рис 1.6). Ино</w:t>
      </w:r>
      <w:r w:rsidR="001C4EF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гда под конструкцией (под сталь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юбкой) создают воздушную подушку. Эт</w:t>
      </w:r>
      <w:r w:rsidR="001C4EF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позволяет за счет создания до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полнительной плавучести сократить на несколько метров глубину сухого дока. На данной стадии сооружения этой конструкц</w:t>
      </w:r>
      <w:r w:rsidR="001C4EF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может быть затрачено несколь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 десятков тысяч кубометров бетона, </w:t>
      </w:r>
      <w:proofErr w:type="gram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</w:t>
      </w:r>
      <w:proofErr w:type="gram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платформу «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Статфьорд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В» массой более 125 тыс. т - 50000 тыс. м</w:t>
      </w:r>
      <w:r w:rsidRPr="00AB261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 бетона.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38575" cy="2752725"/>
            <wp:effectExtent l="0" t="0" r="9525" b="9525"/>
            <wp:docPr id="5" name="Рисунок 5" descr="https://poznayka.org/baza1/1089404009335.files/image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poznayka.org/baza1/1089404009335.files/image02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Рис. 1.6. Схема изготовления гравитационных платформ по методу «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Кондип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1 - изготовление юбок; 2 - строительство нижних крышек и первых метров стен ячеек передвижной опалубкой; 3- сухой док заполнен водой, кон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струкция поднята За счет воздуш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подушки под юбкой; 4 - выпуск воздуха после выхода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дока; 5 - продолжение строи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 стен ячеек передвижной опалубкой; 6 - загрузка балластного песка и строительство верхних крышек; 7 - строительство опор передвижной опалубкой; 8 -монтаж стальных палуб МСП с оборудованием; 9 - буксировка на место установки;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10 - установка платформы на ме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сторождении, а - сухой док; б - уровень воды в море; в - морское дно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Вторая стадия - строительство на глубоководной стоянке (верфи).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сухого дока после его затопления строящуюся конструкцию выводят тремя-четырьмя буксирами. После вывода 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дока из воздушных подушек вы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пускают воздух и на глубоководной площадке (вер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фи) конструкцию </w:t>
      </w:r>
      <w:proofErr w:type="spellStart"/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заякорива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тремя-четырьмя якорными цепями. Один конец цепи крепят к швартовочным плитам, встроенным в конструкцию, а второй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 швартовочным тумбам или ле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бедкам на берегу, или к якорям в дне моря. 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длина одной цепи может до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ходить до 2000 м. После установки на якорь конструкции платформы и выпуска воздуха приступают к строительству стенок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ячеек методом скользящих опалу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бок. После достижения определенной высот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>ы сооружаемой конструкции запол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нением ячеек водой конструкцию опускают, обе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спечивая этим доступ стрел ба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шенных кранов.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окончания строительства стен ячеек строят куполообразные верхние крышки ячеек. Операция сооружения стенок ячеек непрерывна, трудоемка, сложна и требует в среднем до 1700 м</w:t>
      </w:r>
      <w:r w:rsidRPr="00AB261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бетона в течение 30 дней. По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ность рабочей силы из расчета </w:t>
      </w:r>
      <w:proofErr w:type="spellStart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четырехсменной</w:t>
      </w:r>
      <w:proofErr w:type="spellEnd"/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составляет около 1200 человек. Затем балластным песком загруж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>ают ячейки и приступают к строи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тельству опорных колонн также методом скользящей опалубки.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Одновременно со строительством ячеек монтируют 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в соот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 с проектом его расположения в кон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струкции. Более крупное оборудо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 устанавливается в опорных колоннах. После окончательного монтажа оборудования на опорных колоннах строятся переходные секции опор (насадки), на которые устанавливается верхнее строение платформы.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Наряду со строительством бетонной 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платформы другим подрядчи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 изготовляется верхнее строение, которое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этому времени готово и букси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руется на место установки на бетонную часть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платформы. Верхнее строение ус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танавливается на глубоководной стоянке или на другой площадке. Операция монтажа верхнего строения на опорные колонны производится с погружением конструкции в воду с таким расчетом, чтобы верхние концы опор выступали из воды на высоту 5-6 м. Затем поверх опор нав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одится верхнее строение, поддер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живаемое двумя-тремя баржами. После установки верхнего строения удалением балласта с конструкции сооружение поднимают до тех пор, пока строение не поднимется с барж. Затем баржи уходят, и сброс балласта продолжают, пока верхнее строение не поднимется над поверхностью воды на безопасную высоту, недосягаемую волнам. После закрепления верхнего строения на опорной части платформу подготавливают к буксировке на место эксплуатации в море.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Третья стадия — буксировка и установка на место эксплуатации.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 Все работы по погрузке, транспортирован</w:t>
      </w:r>
      <w:r w:rsidR="00304DE9">
        <w:rPr>
          <w:rFonts w:ascii="Times New Roman" w:eastAsia="Times New Roman" w:hAnsi="Times New Roman" w:cs="Times New Roman"/>
          <w:sz w:val="28"/>
          <w:szCs w:val="28"/>
          <w:lang w:eastAsia="ru-RU"/>
        </w:rPr>
        <w:t>ию, разгрузке, установке, строи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тельству и монтажу платформ в море произв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>одятся в соответствии с техниче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и технологической документацией. В р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абочих чертежах указывается, ка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 сварные швы и соединения должны быть выполнены на платформе. При строительстве составляются подробные технические условия на все работы, выполняемые не только при изготовлении, но и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монтаже и строительстве со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оружения в море.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19425" cy="2457450"/>
            <wp:effectExtent l="0" t="0" r="9525" b="0"/>
            <wp:docPr id="4" name="Рисунок 4" descr="https://poznayka.org/baza1/1089404009335.files/image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poznayka.org/baza1/1089404009335.files/image03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618" w:rsidRPr="00AB2618" w:rsidRDefault="00AB2618" w:rsidP="00304DE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1.7. Транспортировка опорной части МСП:</w:t>
      </w:r>
    </w:p>
    <w:p w:rsidR="00AB2618" w:rsidRPr="00AB2618" w:rsidRDefault="00AB2618" w:rsidP="00304DE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- на барже; 6 - на плаву; в - на понтоне; 1 - баржа; 2 - </w:t>
      </w:r>
      <w:r w:rsidR="00304DE9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буксиры; 3 - опорная часть плат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формы; 4 - специальный понтон.</w:t>
      </w:r>
    </w:p>
    <w:p w:rsidR="00AB2618" w:rsidRPr="00AB2618" w:rsidRDefault="00AB2618" w:rsidP="00304DE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Транспортировка МСП на место установ</w:t>
      </w:r>
      <w:r w:rsidR="00304DE9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в море. В зависимости от кон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струкции опорной части МСП транспортировка ее производится 3 способами:</w:t>
      </w:r>
    </w:p>
    <w:p w:rsidR="00AB2618" w:rsidRPr="00AB2618" w:rsidRDefault="00AB2618" w:rsidP="00304DE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барже платформ-моноблоков пирамидального типа;</w:t>
      </w:r>
    </w:p>
    <w:p w:rsidR="00AB2618" w:rsidRPr="00AB2618" w:rsidRDefault="00AB2618" w:rsidP="00304DE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плаву платформ башенного типа;</w:t>
      </w:r>
    </w:p>
    <w:p w:rsidR="00AB2618" w:rsidRPr="00AB2618" w:rsidRDefault="00AB2618" w:rsidP="00304DE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специальном понтоне.</w:t>
      </w:r>
    </w:p>
    <w:p w:rsidR="00AB2618" w:rsidRPr="00AB2618" w:rsidRDefault="00AB2618" w:rsidP="00304DE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широко применяется первый способ транспортировки. На рис. 1.7 показана транспортировка моноблока МСП перечисленными тремя способами.</w:t>
      </w:r>
    </w:p>
    <w:p w:rsidR="00AB2618" w:rsidRPr="00AB2618" w:rsidRDefault="00AB2618" w:rsidP="00304DE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буксировкой моноблок проверяется на выдерживание наиболее небла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гоприятных штормовых условий, которые могут быть при переходе. Спецслуж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бами и инспекторами проверяется устойчивость платформы и транспортной баржи.</w:t>
      </w:r>
    </w:p>
    <w:p w:rsidR="00AB2618" w:rsidRPr="00AB2618" w:rsidRDefault="00AB2618" w:rsidP="00304DE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Транспортировка платформы к месту установки - сложная и ответственная операция, требующая тщательной подготовки</w:t>
      </w:r>
      <w:r w:rsidR="00304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предварительного проектирова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а иногда и экспериментирования в бассейнах.</w:t>
      </w:r>
    </w:p>
    <w:p w:rsidR="00AB2618" w:rsidRPr="00AB2618" w:rsidRDefault="00AB2618" w:rsidP="00304DE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Обычно для транспортировки опорной части платформы применяют баржи грузоподъемностью до 20 тыс. т и более, длиной 180, шириной 40 и высотой борта 11,5 ми более (транспортировка оп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орной части МСП «</w:t>
      </w:r>
      <w:proofErr w:type="spellStart"/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Хармони</w:t>
      </w:r>
      <w:proofErr w:type="spellEnd"/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преду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сматривала использование баржи с размерам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>и 274x67х 15 м). Для транспорти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ровки модулей верхнего строения применяют баржи грузоподъемностью до 5 тыс. т. На баржу модули затаскивают лебедкой, а затем, после доставки на место, разгружают плавучими крановыми судами большой грузоподъемности.</w:t>
      </w:r>
    </w:p>
    <w:p w:rsidR="00AB2618" w:rsidRPr="00AB2618" w:rsidRDefault="00AB2618" w:rsidP="00304DE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Строительство и монтаж платформ в 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море. Разгрузку и установку бло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ка в вертикальное положение производят в несколько этапов:</w:t>
      </w:r>
    </w:p>
    <w:p w:rsidR="00AB2618" w:rsidRPr="00AB2618" w:rsidRDefault="00AB2618" w:rsidP="00304DE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Разгрузка опорной части (блока) МСП и установка ее в вертикальное положение.</w:t>
      </w:r>
    </w:p>
    <w:p w:rsidR="00AB2618" w:rsidRPr="00AB2618" w:rsidRDefault="00AB2618" w:rsidP="00304DE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блока сваями на морском дне.</w:t>
      </w:r>
    </w:p>
    <w:p w:rsidR="00AB2618" w:rsidRPr="00AB2618" w:rsidRDefault="00AB2618" w:rsidP="00304DE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Монтаж верхнего строения и модулей.</w:t>
      </w:r>
    </w:p>
    <w:p w:rsidR="00AB2618" w:rsidRPr="00AB2618" w:rsidRDefault="00AB2618" w:rsidP="00304DE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разгрузки моноблока с баржи не зависит от его высоты и массы. Однако с увеличением массы блока грузоподъемность баржи увеличивается, а установку его с помощью крана усложняется.</w:t>
      </w:r>
    </w:p>
    <w:p w:rsidR="00AB2618" w:rsidRPr="00AB2618" w:rsidRDefault="00AB2618" w:rsidP="00304DE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Плавучий кран должен иметь достаточн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>ые размеры, чтобы надежно выпол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нить все операции при повороте плавающего моноблока с горизонтального в вертикальное положение и удерживать моноблок на плаву до тех пор, пока он не будет установлен и выверен в требуемом положении контрольной системой управления.</w:t>
      </w:r>
    </w:p>
    <w:p w:rsidR="00AB2618" w:rsidRPr="00AB2618" w:rsidRDefault="00AB2618" w:rsidP="00304DE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рис 1.8 показана схема спуска с бар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>жи и поворота моноблока в верти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кальное положение.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19550" cy="3067050"/>
            <wp:effectExtent l="0" t="0" r="0" b="0"/>
            <wp:docPr id="3" name="Рисунок 3" descr="https://poznayka.org/baza1/1089404009335.files/image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poznayka.org/baza1/1089404009335.files/image03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1.8. Схема спуска с баржи моноблока МСП и установка в рабочее положение.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00550" cy="2771775"/>
            <wp:effectExtent l="0" t="0" r="0" b="9525"/>
            <wp:docPr id="2" name="Рисунок 2" descr="https://poznayka.org/baza1/1089404009335.files/image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poznayka.org/baza1/1089404009335.files/image03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рис. 1.9 Схема установки плавающего моноблока.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AB2618" w:rsidRPr="00AB2618" w:rsidRDefault="00F41AC4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Блоки, об</w:t>
      </w:r>
      <w:r w:rsidR="00AB2618"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ладающие собственной плавучестью, имею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 диаметры опоры больше, чем мо</w:t>
      </w:r>
      <w:r w:rsidR="00AB2618"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ноблоки, транспортируемые баржами (диаметры опоры 6-12 м). Это позволяет опорному блоку держаться на плаву с осадкой 3-6 м. Обеспечение плавучести требует дополнительного расхода металла на поперечные переборки в ногах (опорах) блока, а также расходы регулирующей и запорной арматуры.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14950" cy="2324100"/>
            <wp:effectExtent l="0" t="0" r="0" b="0"/>
            <wp:docPr id="1" name="Рисунок 1" descr="https://poznayka.org/baza1/1089404009335.files/image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poznayka.org/baza1/1089404009335.files/image037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1.10. Схема установки моноблока в вертикальное положение, транспортируемого на понтоне.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 транспортировки и установки моноблока в вертикальное положение с помощью специального понтона показан на 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1.10. Моноблок высотой око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ло 135 м с размерами нижнего 70,5x57 м и в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>ерхнего 40x36 м оснований и мас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сой около 25 тыс. т был установлен на специальный понтон, состоящий из трубных продольных секций диаметром 9,1 и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длиной 140 м, соединенных попе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речными секциями диаметром 6,1 и 7,8 м. В передней части понтона у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лены дополнительные секции длиной 49,2 м и диаметром 7,8 м. Общая масса понтона около 11 тыс. т. Понтон разделен водонепроницаемыми переборками на балластные отсеки, имеет сложную сеть </w:t>
      </w:r>
      <w:r w:rsidR="00F41AC4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трубопроводов с запорной и регу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лирующей арматурой, обеспечивающих регулировку поворота, затопления и установки моноблока в вертикальное положение и затем отсоединение понтона от моноблока.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понтоне установлены специальные захваты и приспособления для при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соединения, закрепления и отсоединения понтона от моноблока. Все операции по управлению поворотов моноблока в верт</w:t>
      </w:r>
      <w:r w:rsidR="00304DE9">
        <w:rPr>
          <w:rFonts w:ascii="Times New Roman" w:eastAsia="Times New Roman" w:hAnsi="Times New Roman" w:cs="Times New Roman"/>
          <w:sz w:val="28"/>
          <w:szCs w:val="28"/>
          <w:lang w:eastAsia="ru-RU"/>
        </w:rPr>
        <w:t>икальное положение, его затопле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нием, выравниванием и отсоединением понтона от моноблока производятся дистанционно со специального судна по спе</w:t>
      </w:r>
      <w:r w:rsidR="00304DE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циальной программе с использова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ЭВМ. За безопасностью и контролем о</w:t>
      </w:r>
      <w:r w:rsidR="00304DE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перации устанавливается дополни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тельное наблюдение с вертолета, передаю</w:t>
      </w:r>
      <w:r w:rsidR="00304DE9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 информацию на судно руково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дителю работами по установке моноблока.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показала практика, установка моноблока с помощью понтона - весьма сложная и ответственная операция, и по этой причине этот метод широкого применения не получил. В особенности сло</w:t>
      </w:r>
      <w:r w:rsidR="00304DE9">
        <w:rPr>
          <w:rFonts w:ascii="Times New Roman" w:eastAsia="Times New Roman" w:hAnsi="Times New Roman" w:cs="Times New Roman"/>
          <w:sz w:val="28"/>
          <w:szCs w:val="28"/>
          <w:lang w:eastAsia="ru-RU"/>
        </w:rPr>
        <w:t>жной оказались операции отсоеди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нения, отвод понтона в вертикальном положе</w:t>
      </w:r>
      <w:r w:rsidR="00304DE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от моноблока и поворот осво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божденного понтона в горизонтальное положение.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Блочный монтаж буровых и нефтепромысловых сооружений не является новым, и на суше он применяется более 40 лет. Особенностью использования блочного метода в морском нефтегазопромысловом строительстве является применение более массивных и больших габаритов блоков (модулей), нежели на суше [21].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Широкое развитие модульное строительство получило в связи с тем, что в морских условиях стоимость строительст</w:t>
      </w:r>
      <w:r w:rsidR="00304DE9">
        <w:rPr>
          <w:rFonts w:ascii="Times New Roman" w:eastAsia="Times New Roman" w:hAnsi="Times New Roman" w:cs="Times New Roman"/>
          <w:sz w:val="28"/>
          <w:szCs w:val="28"/>
          <w:lang w:eastAsia="ru-RU"/>
        </w:rPr>
        <w:t>ва нефтепромысловых объектов об</w:t>
      </w: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ходится в кратно раз дороже (5-10 раз), а трудоемкость строительства и монтажа агрегатов непосредственно на месте работы платформы в море из-за большого объема строительно-монтажных работ погодных условий и других факторов очень высокая.</w:t>
      </w:r>
    </w:p>
    <w:p w:rsidR="00AB2618" w:rsidRPr="00AB2618" w:rsidRDefault="00AB2618" w:rsidP="00AB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618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зарубежной практике площадь стационарной платформы колеблется от 4000 до 7000 м2. Габариты отдельных модулей могут изменяться от 20x8x5 до 50x20x10 м, и соответственно их масса может составлять 150-2500 т. Однако изготовление м</w:t>
      </w:r>
    </w:p>
    <w:p w:rsidR="00AF26FB" w:rsidRDefault="00AF26FB"/>
    <w:sectPr w:rsidR="00AF26FB" w:rsidSect="00AB261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618"/>
    <w:rsid w:val="00026E20"/>
    <w:rsid w:val="001C4EF1"/>
    <w:rsid w:val="00304DE9"/>
    <w:rsid w:val="00AB2618"/>
    <w:rsid w:val="00AF26FB"/>
    <w:rsid w:val="00F4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70C55"/>
  <w15:chartTrackingRefBased/>
  <w15:docId w15:val="{FDDB1F4E-8EAD-48C1-8091-5384864B7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B26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261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B2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6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6B515-01DE-4D06-A800-1106251B6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4795</Words>
  <Characters>27338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2020-03-04T15:32:00Z</dcterms:created>
  <dcterms:modified xsi:type="dcterms:W3CDTF">2020-04-07T11:52:00Z</dcterms:modified>
</cp:coreProperties>
</file>